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A24" w:rsidRPr="004C5A24" w:rsidRDefault="004C5A24" w:rsidP="004C5A24">
      <w:pPr>
        <w:rPr>
          <w:rFonts w:ascii="Times New Roman" w:hAnsi="Times New Roman" w:cs="Times New Roman"/>
          <w:sz w:val="28"/>
          <w:szCs w:val="28"/>
        </w:rPr>
      </w:pPr>
      <w:r w:rsidRPr="004C5A24">
        <w:rPr>
          <w:rFonts w:ascii="Times New Roman" w:hAnsi="Times New Roman" w:cs="Times New Roman"/>
          <w:sz w:val="28"/>
          <w:szCs w:val="28"/>
        </w:rPr>
        <w:t>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но если по пути ребенку придется переходить проезжую часть, стоит хорошо подумать, прежде чем отправлять его идти одного.</w:t>
      </w:r>
    </w:p>
    <w:p w:rsidR="004C5A24" w:rsidRPr="004C5A24" w:rsidRDefault="004C5A24" w:rsidP="004C5A24">
      <w:pPr>
        <w:rPr>
          <w:rFonts w:ascii="Times New Roman" w:hAnsi="Times New Roman" w:cs="Times New Roman"/>
          <w:sz w:val="28"/>
          <w:szCs w:val="28"/>
        </w:rPr>
      </w:pPr>
      <w:r w:rsidRPr="004C5A24">
        <w:rPr>
          <w:rFonts w:ascii="Times New Roman" w:hAnsi="Times New Roman" w:cs="Times New Roman"/>
          <w:sz w:val="28"/>
          <w:szCs w:val="28"/>
        </w:rPr>
        <w:t>Для того чтобы полноценно усвоить правила безопасного поведения на дороге, 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Водителю бывает трудно заметить маленького пешехода, особенно если он выходит из-за стоящего на обочине автомобиля.</w:t>
      </w:r>
    </w:p>
    <w:p w:rsidR="004C5A24" w:rsidRPr="004C5A24" w:rsidRDefault="004C5A24" w:rsidP="004C5A24">
      <w:pPr>
        <w:rPr>
          <w:rFonts w:ascii="Times New Roman" w:hAnsi="Times New Roman" w:cs="Times New Roman"/>
          <w:sz w:val="28"/>
          <w:szCs w:val="28"/>
        </w:rPr>
      </w:pPr>
      <w:r w:rsidRPr="004C5A24">
        <w:rPr>
          <w:rFonts w:ascii="Times New Roman" w:hAnsi="Times New Roman" w:cs="Times New Roman"/>
          <w:sz w:val="28"/>
          <w:szCs w:val="28"/>
        </w:rPr>
        <w:t xml:space="preserve">По статистике, чаще всего в </w:t>
      </w:r>
      <w:proofErr w:type="spellStart"/>
      <w:r w:rsidRPr="004C5A24">
        <w:rPr>
          <w:rFonts w:ascii="Times New Roman" w:hAnsi="Times New Roman" w:cs="Times New Roman"/>
          <w:sz w:val="28"/>
          <w:szCs w:val="28"/>
        </w:rPr>
        <w:t>дорожно</w:t>
      </w:r>
      <w:proofErr w:type="spellEnd"/>
      <w:r w:rsidRPr="004C5A24">
        <w:rPr>
          <w:rFonts w:ascii="Times New Roman" w:hAnsi="Times New Roman" w:cs="Times New Roman"/>
          <w:sz w:val="28"/>
          <w:szCs w:val="28"/>
        </w:rPr>
        <w:t xml:space="preserve"> – транспортных происшествиях страдают дети, переходящие дорогу в неустановленном месте.</w:t>
      </w:r>
    </w:p>
    <w:p w:rsidR="004C5A24" w:rsidRPr="004C5A24" w:rsidRDefault="004C5A24" w:rsidP="004C5A24">
      <w:pPr>
        <w:rPr>
          <w:rFonts w:ascii="Times New Roman" w:hAnsi="Times New Roman" w:cs="Times New Roman"/>
          <w:sz w:val="28"/>
          <w:szCs w:val="28"/>
        </w:rPr>
      </w:pPr>
      <w:r w:rsidRPr="004C5A24">
        <w:rPr>
          <w:rFonts w:ascii="Times New Roman" w:hAnsi="Times New Roman" w:cs="Times New Roman"/>
          <w:sz w:val="28"/>
          <w:szCs w:val="28"/>
        </w:rPr>
        <w:t>Правовая основа разбирательств со взрослыми - статья 63 Семейного кодекса РФ, возлагающая на родителей ответственность за воспитание детей и обязывающая заботиться о их здоровье. «Родители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 </w:t>
      </w:r>
      <w:r w:rsidRPr="004C5A24">
        <w:rPr>
          <w:rFonts w:ascii="Times New Roman" w:hAnsi="Times New Roman" w:cs="Times New Roman"/>
          <w:sz w:val="28"/>
          <w:szCs w:val="28"/>
        </w:rPr>
        <w:br/>
        <w:t xml:space="preserve">Пренебрегая требованиями законодательства Российской Федерации, родители (законные представители) приобретают детям </w:t>
      </w:r>
      <w:proofErr w:type="spellStart"/>
      <w:r w:rsidRPr="004C5A24">
        <w:rPr>
          <w:rFonts w:ascii="Times New Roman" w:hAnsi="Times New Roman" w:cs="Times New Roman"/>
          <w:sz w:val="28"/>
          <w:szCs w:val="28"/>
        </w:rPr>
        <w:t>мототранспортные</w:t>
      </w:r>
      <w:proofErr w:type="spellEnd"/>
      <w:r w:rsidRPr="004C5A24">
        <w:rPr>
          <w:rFonts w:ascii="Times New Roman" w:hAnsi="Times New Roman" w:cs="Times New Roman"/>
          <w:sz w:val="28"/>
          <w:szCs w:val="28"/>
        </w:rPr>
        <w:t xml:space="preserve">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w:t>
      </w:r>
    </w:p>
    <w:p w:rsidR="004C5A24" w:rsidRPr="004C5A24" w:rsidRDefault="004C5A24" w:rsidP="004C5A24">
      <w:pPr>
        <w:rPr>
          <w:rFonts w:ascii="Times New Roman" w:hAnsi="Times New Roman" w:cs="Times New Roman"/>
          <w:sz w:val="28"/>
          <w:szCs w:val="28"/>
        </w:rPr>
      </w:pPr>
      <w:r w:rsidRPr="004C5A24">
        <w:rPr>
          <w:rFonts w:ascii="Times New Roman" w:hAnsi="Times New Roman" w:cs="Times New Roman"/>
          <w:sz w:val="28"/>
          <w:szCs w:val="28"/>
        </w:rPr>
        <w:t xml:space="preserve">А также статьей 5.35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выполняются, то родители могут быть привлечены к административной ответственности за ненадлежащее исполнение родительских обязанностей. Санкция данной статьи предусматривает ответственность в виде предупреждения или наложения административного штрафа в размере от 100 </w:t>
      </w:r>
      <w:r w:rsidRPr="004C5A24">
        <w:rPr>
          <w:rFonts w:ascii="Times New Roman" w:hAnsi="Times New Roman" w:cs="Times New Roman"/>
          <w:sz w:val="28"/>
          <w:szCs w:val="28"/>
        </w:rPr>
        <w:lastRenderedPageBreak/>
        <w:t>до 500 рублей. В подавляющем большинстве случаев этого будет вполне достаточно, чтобы 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сконцентрировать внимание детей на проблеме и опасностях на дороге. Основаниями для привлечения к административной ответственности по статье 5.35 КоАП РФ являются действия (бездействие) лиц, выражающиеся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w:t>
      </w:r>
    </w:p>
    <w:p w:rsidR="004C5A24" w:rsidRPr="004C5A24" w:rsidRDefault="004C5A24" w:rsidP="004C5A24">
      <w:pPr>
        <w:rPr>
          <w:rFonts w:ascii="Times New Roman" w:hAnsi="Times New Roman" w:cs="Times New Roman"/>
          <w:sz w:val="28"/>
          <w:szCs w:val="28"/>
        </w:rPr>
      </w:pPr>
      <w:r w:rsidRPr="004C5A24">
        <w:rPr>
          <w:rFonts w:ascii="Times New Roman" w:hAnsi="Times New Roman" w:cs="Times New Roman"/>
          <w:sz w:val="28"/>
          <w:szCs w:val="28"/>
          <w:u w:val="single"/>
        </w:rPr>
        <w:t>Действия родителей, которые могут привести к ДТП:</w:t>
      </w:r>
    </w:p>
    <w:p w:rsidR="004C5A24" w:rsidRPr="004C5A24" w:rsidRDefault="004C5A24" w:rsidP="004C5A24">
      <w:pPr>
        <w:rPr>
          <w:rFonts w:ascii="Times New Roman" w:hAnsi="Times New Roman" w:cs="Times New Roman"/>
          <w:sz w:val="28"/>
          <w:szCs w:val="28"/>
        </w:rPr>
      </w:pPr>
      <w:r w:rsidRPr="004C5A24">
        <w:rPr>
          <w:rFonts w:ascii="Times New Roman" w:hAnsi="Times New Roman" w:cs="Times New Roman"/>
          <w:sz w:val="28"/>
          <w:szCs w:val="28"/>
        </w:rPr>
        <w:t xml:space="preserve">- приобретение </w:t>
      </w:r>
      <w:proofErr w:type="spellStart"/>
      <w:r w:rsidRPr="004C5A24">
        <w:rPr>
          <w:rFonts w:ascii="Times New Roman" w:hAnsi="Times New Roman" w:cs="Times New Roman"/>
          <w:sz w:val="28"/>
          <w:szCs w:val="28"/>
        </w:rPr>
        <w:t>мототранспортных</w:t>
      </w:r>
      <w:proofErr w:type="spellEnd"/>
      <w:r w:rsidRPr="004C5A24">
        <w:rPr>
          <w:rFonts w:ascii="Times New Roman" w:hAnsi="Times New Roman" w:cs="Times New Roman"/>
          <w:sz w:val="28"/>
          <w:szCs w:val="28"/>
        </w:rPr>
        <w:t xml:space="preserve"> средств подросткам, не достигшим возраста 16 лет, и разрешение своим детям управлять данными транспортными средствами;</w:t>
      </w:r>
    </w:p>
    <w:p w:rsidR="004C5A24" w:rsidRPr="004C5A24" w:rsidRDefault="004C5A24" w:rsidP="004C5A24">
      <w:pPr>
        <w:rPr>
          <w:rFonts w:ascii="Times New Roman" w:hAnsi="Times New Roman" w:cs="Times New Roman"/>
          <w:sz w:val="28"/>
          <w:szCs w:val="28"/>
        </w:rPr>
      </w:pPr>
      <w:r w:rsidRPr="004C5A24">
        <w:rPr>
          <w:rFonts w:ascii="Times New Roman" w:hAnsi="Times New Roman" w:cs="Times New Roman"/>
          <w:sz w:val="28"/>
          <w:szCs w:val="28"/>
        </w:rPr>
        <w:t>- случаи, когда родители отпускают гулять детей дошкольного возраста одних, без контроля взрослых;</w:t>
      </w:r>
    </w:p>
    <w:p w:rsidR="004C5A24" w:rsidRPr="004C5A24" w:rsidRDefault="004C5A24" w:rsidP="004C5A24">
      <w:pPr>
        <w:rPr>
          <w:rFonts w:ascii="Times New Roman" w:hAnsi="Times New Roman" w:cs="Times New Roman"/>
          <w:sz w:val="28"/>
          <w:szCs w:val="28"/>
        </w:rPr>
      </w:pPr>
      <w:r w:rsidRPr="004C5A24">
        <w:rPr>
          <w:rFonts w:ascii="Times New Roman" w:hAnsi="Times New Roman" w:cs="Times New Roman"/>
          <w:sz w:val="28"/>
          <w:szCs w:val="28"/>
        </w:rPr>
        <w:t>- отправляют детей дошкольного возраста в магазин, который находится на проезжей части без контроля взрослых.</w:t>
      </w:r>
    </w:p>
    <w:p w:rsidR="004C5A24" w:rsidRPr="004C5A24" w:rsidRDefault="004C5A24" w:rsidP="004C5A24">
      <w:pPr>
        <w:rPr>
          <w:rFonts w:ascii="Times New Roman" w:hAnsi="Times New Roman" w:cs="Times New Roman"/>
          <w:sz w:val="28"/>
          <w:szCs w:val="28"/>
        </w:rPr>
      </w:pPr>
      <w:r w:rsidRPr="004C5A24">
        <w:rPr>
          <w:rFonts w:ascii="Times New Roman" w:hAnsi="Times New Roman" w:cs="Times New Roman"/>
          <w:sz w:val="28"/>
          <w:szCs w:val="28"/>
          <w:u w:val="single"/>
        </w:rPr>
        <w:t>Бездействие родителей:</w:t>
      </w:r>
    </w:p>
    <w:p w:rsidR="004C5A24" w:rsidRDefault="004C5A24" w:rsidP="004C5A24">
      <w:pPr>
        <w:rPr>
          <w:rFonts w:ascii="Times New Roman" w:hAnsi="Times New Roman" w:cs="Times New Roman"/>
          <w:sz w:val="28"/>
          <w:szCs w:val="28"/>
        </w:rPr>
      </w:pPr>
      <w:r w:rsidRPr="004C5A24">
        <w:rPr>
          <w:rFonts w:ascii="Times New Roman" w:hAnsi="Times New Roman" w:cs="Times New Roman"/>
          <w:sz w:val="28"/>
          <w:szCs w:val="28"/>
        </w:rPr>
        <w:t xml:space="preserve">- знают, что ребенок в нарушение ПДД управляет </w:t>
      </w:r>
      <w:proofErr w:type="spellStart"/>
      <w:r w:rsidRPr="004C5A24">
        <w:rPr>
          <w:rFonts w:ascii="Times New Roman" w:hAnsi="Times New Roman" w:cs="Times New Roman"/>
          <w:sz w:val="28"/>
          <w:szCs w:val="28"/>
        </w:rPr>
        <w:t>веломототехникой</w:t>
      </w:r>
      <w:proofErr w:type="spellEnd"/>
      <w:r w:rsidRPr="004C5A24">
        <w:rPr>
          <w:rFonts w:ascii="Times New Roman" w:hAnsi="Times New Roman" w:cs="Times New Roman"/>
          <w:sz w:val="28"/>
          <w:szCs w:val="28"/>
        </w:rPr>
        <w:t>,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w:t>
      </w:r>
    </w:p>
    <w:p w:rsidR="004C5A24" w:rsidRPr="004C5A24" w:rsidRDefault="004C5A24" w:rsidP="004C5A24">
      <w:pPr>
        <w:rPr>
          <w:rFonts w:ascii="Times New Roman" w:hAnsi="Times New Roman" w:cs="Times New Roman"/>
          <w:sz w:val="28"/>
          <w:szCs w:val="28"/>
        </w:rPr>
      </w:pPr>
      <w:r w:rsidRPr="004C5A24">
        <w:rPr>
          <w:rFonts w:ascii="Times New Roman" w:hAnsi="Times New Roman" w:cs="Times New Roman"/>
          <w:sz w:val="28"/>
          <w:szCs w:val="28"/>
        </w:rPr>
        <w:t>- 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w:t>
      </w:r>
    </w:p>
    <w:p w:rsidR="004C5A24" w:rsidRPr="004C5A24" w:rsidRDefault="004C5A24" w:rsidP="004C5A24">
      <w:pPr>
        <w:rPr>
          <w:rFonts w:ascii="Times New Roman" w:hAnsi="Times New Roman" w:cs="Times New Roman"/>
          <w:sz w:val="28"/>
          <w:szCs w:val="28"/>
        </w:rPr>
      </w:pPr>
      <w:r w:rsidRPr="004C5A24">
        <w:rPr>
          <w:rFonts w:ascii="Times New Roman" w:hAnsi="Times New Roman" w:cs="Times New Roman"/>
          <w:sz w:val="28"/>
          <w:szCs w:val="28"/>
        </w:rPr>
        <w:t>Состав административного правонарушения по статье 5.35 КоАП РФ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p>
    <w:p w:rsidR="004C5A24" w:rsidRPr="004C5A24" w:rsidRDefault="004C5A24" w:rsidP="004C5A24">
      <w:pPr>
        <w:rPr>
          <w:rFonts w:ascii="Times New Roman" w:hAnsi="Times New Roman" w:cs="Times New Roman"/>
          <w:sz w:val="28"/>
          <w:szCs w:val="28"/>
        </w:rPr>
      </w:pPr>
      <w:r w:rsidRPr="004C5A24">
        <w:rPr>
          <w:rFonts w:ascii="Times New Roman" w:hAnsi="Times New Roman" w:cs="Times New Roman"/>
          <w:sz w:val="28"/>
          <w:szCs w:val="28"/>
        </w:rPr>
        <w:t>Уважаемые родители!</w:t>
      </w:r>
    </w:p>
    <w:p w:rsidR="004C5A24" w:rsidRPr="004C5A24" w:rsidRDefault="004C5A24" w:rsidP="004C5A24">
      <w:pPr>
        <w:rPr>
          <w:rFonts w:ascii="Times New Roman" w:hAnsi="Times New Roman" w:cs="Times New Roman"/>
          <w:sz w:val="28"/>
          <w:szCs w:val="28"/>
        </w:rPr>
      </w:pPr>
      <w:r w:rsidRPr="004C5A24">
        <w:rPr>
          <w:rFonts w:ascii="Times New Roman" w:hAnsi="Times New Roman" w:cs="Times New Roman"/>
          <w:sz w:val="28"/>
          <w:szCs w:val="28"/>
        </w:rPr>
        <w:t xml:space="preserve">Ежегодно на дорогах области гибнут дети, которые катаются на велосипедах, мопедах, и даже на автомашинах, не имея права управления и не зная Правил дорожного движения. Не доверяйте своим детям управление транспортным </w:t>
      </w:r>
      <w:r w:rsidRPr="004C5A24">
        <w:rPr>
          <w:rFonts w:ascii="Times New Roman" w:hAnsi="Times New Roman" w:cs="Times New Roman"/>
          <w:sz w:val="28"/>
          <w:szCs w:val="28"/>
        </w:rPr>
        <w:lastRenderedPageBreak/>
        <w:t>средством. Право управления мопедом и мотоциклом подросток может получить по достижении им 16-летнего возраста, и то после сдачи экзаменов в ГИБДД и получения им водительского удостоверения соответствующей категории, а автомобилем – с 18 лет. Вручая ребенку велосипед, выучите с ним Правила дорожного движения, не оставляйте своих детей без присмотра.</w:t>
      </w:r>
    </w:p>
    <w:p w:rsidR="00E3514F" w:rsidRPr="00E3514F" w:rsidRDefault="00E3514F" w:rsidP="00E3514F">
      <w:pPr>
        <w:pBdr>
          <w:top w:val="single" w:sz="6" w:space="15" w:color="EDEDED"/>
        </w:pBdr>
        <w:shd w:val="clear" w:color="auto" w:fill="FFFFFF"/>
        <w:spacing w:before="150" w:after="225" w:line="240" w:lineRule="auto"/>
        <w:ind w:left="-300" w:right="-300"/>
        <w:outlineLvl w:val="1"/>
        <w:rPr>
          <w:rFonts w:ascii="Times New Roman" w:eastAsia="Times New Roman" w:hAnsi="Times New Roman" w:cs="Times New Roman"/>
          <w:b/>
          <w:bCs/>
          <w:color w:val="333333"/>
          <w:sz w:val="28"/>
          <w:szCs w:val="28"/>
          <w:lang w:eastAsia="ru-RU"/>
        </w:rPr>
      </w:pPr>
      <w:r w:rsidRPr="00E3514F">
        <w:rPr>
          <w:rFonts w:ascii="Times New Roman" w:eastAsia="Times New Roman" w:hAnsi="Times New Roman" w:cs="Times New Roman"/>
          <w:b/>
          <w:bCs/>
          <w:color w:val="333333"/>
          <w:sz w:val="28"/>
          <w:szCs w:val="28"/>
          <w:lang w:eastAsia="ru-RU"/>
        </w:rPr>
        <w:t>Что такое велосипед?</w:t>
      </w:r>
    </w:p>
    <w:p w:rsidR="00E3514F" w:rsidRPr="00E3514F" w:rsidRDefault="00E3514F" w:rsidP="00E3514F">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Казалось бы ответ на вопрос "</w:t>
      </w:r>
      <w:r w:rsidRPr="00E3514F">
        <w:rPr>
          <w:rFonts w:ascii="Times New Roman" w:eastAsia="Times New Roman" w:hAnsi="Times New Roman" w:cs="Times New Roman"/>
          <w:b/>
          <w:bCs/>
          <w:color w:val="333333"/>
          <w:sz w:val="28"/>
          <w:szCs w:val="28"/>
          <w:lang w:eastAsia="ru-RU"/>
        </w:rPr>
        <w:t>что такое велосипед</w:t>
      </w:r>
      <w:r w:rsidRPr="00E3514F">
        <w:rPr>
          <w:rFonts w:ascii="Times New Roman" w:eastAsia="Times New Roman" w:hAnsi="Times New Roman" w:cs="Times New Roman"/>
          <w:color w:val="333333"/>
          <w:sz w:val="28"/>
          <w:szCs w:val="28"/>
          <w:lang w:eastAsia="ru-RU"/>
        </w:rPr>
        <w:t>?" знает даже маленький ребенок, однако нас интересует формулировка понятия велосипед из </w:t>
      </w:r>
      <w:hyperlink r:id="rId5" w:history="1">
        <w:r w:rsidRPr="00E3514F">
          <w:rPr>
            <w:rFonts w:ascii="Times New Roman" w:eastAsia="Times New Roman" w:hAnsi="Times New Roman" w:cs="Times New Roman"/>
            <w:color w:val="8A0000"/>
            <w:sz w:val="28"/>
            <w:szCs w:val="28"/>
            <w:u w:val="single"/>
            <w:bdr w:val="none" w:sz="0" w:space="0" w:color="auto" w:frame="1"/>
            <w:lang w:eastAsia="ru-RU"/>
          </w:rPr>
          <w:t>пункта 1.2</w:t>
        </w:r>
      </w:hyperlink>
      <w:r w:rsidRPr="00E3514F">
        <w:rPr>
          <w:rFonts w:ascii="Times New Roman" w:eastAsia="Times New Roman" w:hAnsi="Times New Roman" w:cs="Times New Roman"/>
          <w:color w:val="333333"/>
          <w:sz w:val="28"/>
          <w:szCs w:val="28"/>
          <w:lang w:eastAsia="ru-RU"/>
        </w:rPr>
        <w:t> правил дорожного движения:</w:t>
      </w:r>
    </w:p>
    <w:p w:rsidR="00E3514F" w:rsidRPr="00E3514F" w:rsidRDefault="00E3514F" w:rsidP="00E3514F">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"Велосипед" -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E3514F" w:rsidRPr="00E3514F" w:rsidRDefault="00E3514F" w:rsidP="00E3514F">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В данном пункте нас в первую очередь интересует фраза "транспортное средство", т.к. именно она подчеркивает, что все пункты правил дорожного движения, относящиеся к транспортным средствам, относятся в том числе и к велосипедам.</w:t>
      </w:r>
    </w:p>
    <w:p w:rsidR="00E3514F" w:rsidRPr="00E3514F" w:rsidRDefault="00E3514F" w:rsidP="00E3514F">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 xml:space="preserve">Также хочу обратить Ваше внимание, что с апреля 2014 года велосипеды могут обладать электродвигателем небольшой мощности (до 0,25 кВт), автоматически </w:t>
      </w:r>
      <w:proofErr w:type="spellStart"/>
      <w:r w:rsidRPr="00E3514F">
        <w:rPr>
          <w:rFonts w:ascii="Times New Roman" w:eastAsia="Times New Roman" w:hAnsi="Times New Roman" w:cs="Times New Roman"/>
          <w:color w:val="333333"/>
          <w:sz w:val="28"/>
          <w:szCs w:val="28"/>
          <w:lang w:eastAsia="ru-RU"/>
        </w:rPr>
        <w:t>отключающимся</w:t>
      </w:r>
      <w:proofErr w:type="spellEnd"/>
      <w:r w:rsidRPr="00E3514F">
        <w:rPr>
          <w:rFonts w:ascii="Times New Roman" w:eastAsia="Times New Roman" w:hAnsi="Times New Roman" w:cs="Times New Roman"/>
          <w:color w:val="333333"/>
          <w:sz w:val="28"/>
          <w:szCs w:val="28"/>
          <w:lang w:eastAsia="ru-RU"/>
        </w:rPr>
        <w:t xml:space="preserve"> при скорости 25 км/ч.</w:t>
      </w:r>
    </w:p>
    <w:p w:rsidR="00E3514F" w:rsidRPr="00E3514F" w:rsidRDefault="00E3514F" w:rsidP="00E3514F">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Второе понятие, которое следует рассмотреть в рамках этой статьи - пешеход:</w:t>
      </w:r>
    </w:p>
    <w:p w:rsidR="00E3514F" w:rsidRPr="00E3514F" w:rsidRDefault="00E3514F" w:rsidP="00E3514F">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 xml:space="preserve">"Пешеход" - лицо, находящееся вне транспортного средства на дороге либо на пешеходной или </w:t>
      </w:r>
      <w:proofErr w:type="spellStart"/>
      <w:r w:rsidRPr="00E3514F">
        <w:rPr>
          <w:rFonts w:ascii="Times New Roman" w:eastAsia="Times New Roman" w:hAnsi="Times New Roman" w:cs="Times New Roman"/>
          <w:color w:val="333333"/>
          <w:sz w:val="28"/>
          <w:szCs w:val="28"/>
          <w:lang w:eastAsia="ru-RU"/>
        </w:rPr>
        <w:t>велопешеходной</w:t>
      </w:r>
      <w:proofErr w:type="spellEnd"/>
      <w:r w:rsidRPr="00E3514F">
        <w:rPr>
          <w:rFonts w:ascii="Times New Roman" w:eastAsia="Times New Roman" w:hAnsi="Times New Roman" w:cs="Times New Roman"/>
          <w:color w:val="333333"/>
          <w:sz w:val="28"/>
          <w:szCs w:val="28"/>
          <w:lang w:eastAsia="ru-RU"/>
        </w:rPr>
        <w:t xml:space="preserve"> дорожке и не производящее на них работу. К пешеходам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p>
    <w:p w:rsidR="00E3514F" w:rsidRPr="00E3514F" w:rsidRDefault="00E3514F" w:rsidP="00E3514F">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Обратите внимание, водитель велосипеда не является пешеходом во время движения. Однако человек, ведущий велосипед, пешеходом является. В связи с этим у владельцев велосипедов появляется достаточно интересная возможность. При желании любой велосипедист может без особых усилий стать пешеходом и наоборот.</w:t>
      </w:r>
    </w:p>
    <w:p w:rsidR="00E3514F" w:rsidRPr="00E3514F" w:rsidRDefault="00E3514F" w:rsidP="00E3514F">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lastRenderedPageBreak/>
        <w:t>Так что в случае необходимости велосипедист может слезть с велосипеда и руководствоваться пунктами правил, предназначенными для пешеходов (например, переходить дорогу по </w:t>
      </w:r>
      <w:hyperlink r:id="rId6" w:history="1">
        <w:r w:rsidRPr="00E3514F">
          <w:rPr>
            <w:rFonts w:ascii="Times New Roman" w:eastAsia="Times New Roman" w:hAnsi="Times New Roman" w:cs="Times New Roman"/>
            <w:color w:val="8A0000"/>
            <w:sz w:val="28"/>
            <w:szCs w:val="28"/>
            <w:u w:val="single"/>
            <w:bdr w:val="none" w:sz="0" w:space="0" w:color="auto" w:frame="1"/>
            <w:lang w:eastAsia="ru-RU"/>
          </w:rPr>
          <w:t>нерегулируемому пешеходному переходу</w:t>
        </w:r>
      </w:hyperlink>
      <w:r w:rsidRPr="00E3514F">
        <w:rPr>
          <w:rFonts w:ascii="Times New Roman" w:eastAsia="Times New Roman" w:hAnsi="Times New Roman" w:cs="Times New Roman"/>
          <w:color w:val="333333"/>
          <w:sz w:val="28"/>
          <w:szCs w:val="28"/>
          <w:lang w:eastAsia="ru-RU"/>
        </w:rPr>
        <w:t>).</w:t>
      </w:r>
      <w:bookmarkStart w:id="0" w:name="2"/>
      <w:bookmarkEnd w:id="0"/>
    </w:p>
    <w:p w:rsidR="00E3514F" w:rsidRPr="00E3514F" w:rsidRDefault="00E3514F" w:rsidP="00E3514F">
      <w:pPr>
        <w:pBdr>
          <w:top w:val="single" w:sz="6" w:space="15" w:color="EDEDED"/>
        </w:pBdr>
        <w:shd w:val="clear" w:color="auto" w:fill="FFFFFF"/>
        <w:spacing w:before="150" w:after="225" w:line="240" w:lineRule="auto"/>
        <w:ind w:left="-300" w:right="-300"/>
        <w:outlineLvl w:val="1"/>
        <w:rPr>
          <w:rFonts w:ascii="Times New Roman" w:eastAsia="Times New Roman" w:hAnsi="Times New Roman" w:cs="Times New Roman"/>
          <w:b/>
          <w:bCs/>
          <w:color w:val="333333"/>
          <w:sz w:val="28"/>
          <w:szCs w:val="28"/>
          <w:lang w:eastAsia="ru-RU"/>
        </w:rPr>
      </w:pPr>
      <w:r w:rsidRPr="00E3514F">
        <w:rPr>
          <w:rFonts w:ascii="Times New Roman" w:eastAsia="Times New Roman" w:hAnsi="Times New Roman" w:cs="Times New Roman"/>
          <w:b/>
          <w:bCs/>
          <w:color w:val="333333"/>
          <w:sz w:val="28"/>
          <w:szCs w:val="28"/>
          <w:lang w:eastAsia="ru-RU"/>
        </w:rPr>
        <w:t>Правила дорожного движения для велосипедов</w:t>
      </w:r>
    </w:p>
    <w:p w:rsidR="00E3514F" w:rsidRPr="00E3514F" w:rsidRDefault="00E3514F" w:rsidP="00E3514F">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noProof/>
          <w:color w:val="333333"/>
          <w:sz w:val="28"/>
          <w:szCs w:val="28"/>
          <w:lang w:eastAsia="ru-RU"/>
        </w:rPr>
        <w:drawing>
          <wp:inline distT="0" distB="0" distL="0" distR="0" wp14:anchorId="284E53E3" wp14:editId="5FF506CD">
            <wp:extent cx="5715000" cy="2552700"/>
            <wp:effectExtent l="0" t="0" r="0" b="0"/>
            <wp:docPr id="5" name="Рисунок 5" descr="Правила для велосипеди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авила для велосипедистов."/>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552700"/>
                    </a:xfrm>
                    <a:prstGeom prst="rect">
                      <a:avLst/>
                    </a:prstGeom>
                    <a:noFill/>
                    <a:ln>
                      <a:noFill/>
                    </a:ln>
                  </pic:spPr>
                </pic:pic>
              </a:graphicData>
            </a:graphic>
          </wp:inline>
        </w:drawing>
      </w:r>
    </w:p>
    <w:p w:rsidR="00E3514F" w:rsidRPr="00E3514F" w:rsidRDefault="00E3514F" w:rsidP="00E3514F">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Рассмотрим </w:t>
      </w:r>
      <w:r w:rsidRPr="00E3514F">
        <w:rPr>
          <w:rFonts w:ascii="Times New Roman" w:eastAsia="Times New Roman" w:hAnsi="Times New Roman" w:cs="Times New Roman"/>
          <w:b/>
          <w:bCs/>
          <w:color w:val="333333"/>
          <w:sz w:val="28"/>
          <w:szCs w:val="28"/>
          <w:lang w:eastAsia="ru-RU"/>
        </w:rPr>
        <w:t>правила дорожного движения для велосипедов</w:t>
      </w:r>
      <w:r w:rsidRPr="00E3514F">
        <w:rPr>
          <w:rFonts w:ascii="Times New Roman" w:eastAsia="Times New Roman" w:hAnsi="Times New Roman" w:cs="Times New Roman"/>
          <w:color w:val="333333"/>
          <w:sz w:val="28"/>
          <w:szCs w:val="28"/>
          <w:lang w:eastAsia="ru-RU"/>
        </w:rPr>
        <w:t>. При беглом просмотре текста </w:t>
      </w:r>
      <w:hyperlink r:id="rId8" w:history="1">
        <w:r w:rsidRPr="00E3514F">
          <w:rPr>
            <w:rFonts w:ascii="Times New Roman" w:eastAsia="Times New Roman" w:hAnsi="Times New Roman" w:cs="Times New Roman"/>
            <w:color w:val="8A0000"/>
            <w:sz w:val="28"/>
            <w:szCs w:val="28"/>
            <w:u w:val="single"/>
            <w:bdr w:val="none" w:sz="0" w:space="0" w:color="auto" w:frame="1"/>
            <w:lang w:eastAsia="ru-RU"/>
          </w:rPr>
          <w:t>правил дорожного движения</w:t>
        </w:r>
      </w:hyperlink>
      <w:r w:rsidRPr="00E3514F">
        <w:rPr>
          <w:rFonts w:ascii="Times New Roman" w:eastAsia="Times New Roman" w:hAnsi="Times New Roman" w:cs="Times New Roman"/>
          <w:color w:val="333333"/>
          <w:sz w:val="28"/>
          <w:szCs w:val="28"/>
          <w:lang w:eastAsia="ru-RU"/>
        </w:rPr>
        <w:t> может показаться, что ПДД для велосипедистов сосредоточены исключительно в 24 разделе правил "</w:t>
      </w:r>
      <w:hyperlink r:id="rId9" w:history="1">
        <w:r w:rsidRPr="00E3514F">
          <w:rPr>
            <w:rFonts w:ascii="Times New Roman" w:eastAsia="Times New Roman" w:hAnsi="Times New Roman" w:cs="Times New Roman"/>
            <w:color w:val="8A0000"/>
            <w:sz w:val="28"/>
            <w:szCs w:val="28"/>
            <w:u w:val="single"/>
            <w:bdr w:val="none" w:sz="0" w:space="0" w:color="auto" w:frame="1"/>
            <w:lang w:eastAsia="ru-RU"/>
          </w:rPr>
          <w:t>24. Дополнительные требования к движению велосипедистов и водителей мопедов</w:t>
        </w:r>
      </w:hyperlink>
      <w:r w:rsidRPr="00E3514F">
        <w:rPr>
          <w:rFonts w:ascii="Times New Roman" w:eastAsia="Times New Roman" w:hAnsi="Times New Roman" w:cs="Times New Roman"/>
          <w:color w:val="333333"/>
          <w:sz w:val="28"/>
          <w:szCs w:val="28"/>
          <w:lang w:eastAsia="ru-RU"/>
        </w:rPr>
        <w:t>". Однако на деле все обстоит совершенно по-иному.</w:t>
      </w:r>
    </w:p>
    <w:p w:rsidR="00E3514F" w:rsidRPr="00E3514F" w:rsidRDefault="00E3514F" w:rsidP="00E3514F">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В правилах дорожного движения существует несколько типов участников дорожного движения, к которым может относиться конкретный пункт правил. В числе прочих это </w:t>
      </w:r>
      <w:r w:rsidRPr="00E3514F">
        <w:rPr>
          <w:rFonts w:ascii="Times New Roman" w:eastAsia="Times New Roman" w:hAnsi="Times New Roman" w:cs="Times New Roman"/>
          <w:color w:val="333333"/>
          <w:sz w:val="28"/>
          <w:szCs w:val="28"/>
          <w:u w:val="single"/>
          <w:lang w:eastAsia="ru-RU"/>
        </w:rPr>
        <w:t>механическое транспортное средство</w:t>
      </w:r>
      <w:r w:rsidRPr="00E3514F">
        <w:rPr>
          <w:rFonts w:ascii="Times New Roman" w:eastAsia="Times New Roman" w:hAnsi="Times New Roman" w:cs="Times New Roman"/>
          <w:color w:val="333333"/>
          <w:sz w:val="28"/>
          <w:szCs w:val="28"/>
          <w:lang w:eastAsia="ru-RU"/>
        </w:rPr>
        <w:t>, </w:t>
      </w:r>
      <w:r w:rsidRPr="00E3514F">
        <w:rPr>
          <w:rFonts w:ascii="Times New Roman" w:eastAsia="Times New Roman" w:hAnsi="Times New Roman" w:cs="Times New Roman"/>
          <w:color w:val="333333"/>
          <w:sz w:val="28"/>
          <w:szCs w:val="28"/>
          <w:u w:val="single"/>
          <w:lang w:eastAsia="ru-RU"/>
        </w:rPr>
        <w:t>транспортное средство</w:t>
      </w:r>
      <w:r w:rsidRPr="00E3514F">
        <w:rPr>
          <w:rFonts w:ascii="Times New Roman" w:eastAsia="Times New Roman" w:hAnsi="Times New Roman" w:cs="Times New Roman"/>
          <w:color w:val="333333"/>
          <w:sz w:val="28"/>
          <w:szCs w:val="28"/>
          <w:lang w:eastAsia="ru-RU"/>
        </w:rPr>
        <w:t> и </w:t>
      </w:r>
      <w:r w:rsidRPr="00E3514F">
        <w:rPr>
          <w:rFonts w:ascii="Times New Roman" w:eastAsia="Times New Roman" w:hAnsi="Times New Roman" w:cs="Times New Roman"/>
          <w:color w:val="333333"/>
          <w:sz w:val="28"/>
          <w:szCs w:val="28"/>
          <w:u w:val="single"/>
          <w:lang w:eastAsia="ru-RU"/>
        </w:rPr>
        <w:t>водитель</w:t>
      </w:r>
      <w:r w:rsidRPr="00E3514F">
        <w:rPr>
          <w:rFonts w:ascii="Times New Roman" w:eastAsia="Times New Roman" w:hAnsi="Times New Roman" w:cs="Times New Roman"/>
          <w:color w:val="333333"/>
          <w:sz w:val="28"/>
          <w:szCs w:val="28"/>
          <w:lang w:eastAsia="ru-RU"/>
        </w:rPr>
        <w:t xml:space="preserve">. Велосипед без двигателя не является механическим транспортным средством, </w:t>
      </w:r>
      <w:proofErr w:type="gramStart"/>
      <w:r w:rsidRPr="00E3514F">
        <w:rPr>
          <w:rFonts w:ascii="Times New Roman" w:eastAsia="Times New Roman" w:hAnsi="Times New Roman" w:cs="Times New Roman"/>
          <w:color w:val="333333"/>
          <w:sz w:val="28"/>
          <w:szCs w:val="28"/>
          <w:lang w:eastAsia="ru-RU"/>
        </w:rPr>
        <w:t>однако все пункты</w:t>
      </w:r>
      <w:proofErr w:type="gramEnd"/>
      <w:r w:rsidRPr="00E3514F">
        <w:rPr>
          <w:rFonts w:ascii="Times New Roman" w:eastAsia="Times New Roman" w:hAnsi="Times New Roman" w:cs="Times New Roman"/>
          <w:color w:val="333333"/>
          <w:sz w:val="28"/>
          <w:szCs w:val="28"/>
          <w:lang w:eastAsia="ru-RU"/>
        </w:rPr>
        <w:t xml:space="preserve"> относящиеся к водителям и к транспортным средствам применимы и к велосипедистам.</w:t>
      </w:r>
    </w:p>
    <w:p w:rsidR="00E3514F" w:rsidRPr="00E3514F" w:rsidRDefault="00E3514F" w:rsidP="00E3514F">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b/>
          <w:bCs/>
          <w:color w:val="333333"/>
          <w:sz w:val="28"/>
          <w:szCs w:val="28"/>
          <w:lang w:eastAsia="ru-RU"/>
        </w:rPr>
        <w:t>Внимание!</w:t>
      </w:r>
      <w:r w:rsidRPr="00E3514F">
        <w:rPr>
          <w:rFonts w:ascii="Times New Roman" w:eastAsia="Times New Roman" w:hAnsi="Times New Roman" w:cs="Times New Roman"/>
          <w:color w:val="333333"/>
          <w:sz w:val="28"/>
          <w:szCs w:val="28"/>
          <w:lang w:eastAsia="ru-RU"/>
        </w:rPr>
        <w:t> Пункты правил, относящиеся к пешеходам, не относятся к водителям велосипедов. Они относятся лишь к лицам, ведущим велосипед.</w:t>
      </w:r>
    </w:p>
    <w:p w:rsidR="00E3514F" w:rsidRPr="00E3514F" w:rsidRDefault="00E3514F" w:rsidP="00E3514F">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Таким образом </w:t>
      </w:r>
      <w:r w:rsidRPr="00E3514F">
        <w:rPr>
          <w:rFonts w:ascii="Times New Roman" w:eastAsia="Times New Roman" w:hAnsi="Times New Roman" w:cs="Times New Roman"/>
          <w:b/>
          <w:bCs/>
          <w:color w:val="333333"/>
          <w:sz w:val="28"/>
          <w:szCs w:val="28"/>
          <w:lang w:eastAsia="ru-RU"/>
        </w:rPr>
        <w:t>большая часть правил дорожного движения распространяется на велосипедистов</w:t>
      </w:r>
      <w:r w:rsidRPr="00E3514F">
        <w:rPr>
          <w:rFonts w:ascii="Times New Roman" w:eastAsia="Times New Roman" w:hAnsi="Times New Roman" w:cs="Times New Roman"/>
          <w:color w:val="333333"/>
          <w:sz w:val="28"/>
          <w:szCs w:val="28"/>
          <w:lang w:eastAsia="ru-RU"/>
        </w:rPr>
        <w:t>, включая и специальный 24 раздел. Разбирать и объяснять абсолютно все </w:t>
      </w:r>
      <w:hyperlink r:id="rId10" w:history="1">
        <w:r w:rsidRPr="00E3514F">
          <w:rPr>
            <w:rFonts w:ascii="Times New Roman" w:eastAsia="Times New Roman" w:hAnsi="Times New Roman" w:cs="Times New Roman"/>
            <w:color w:val="8A0000"/>
            <w:sz w:val="28"/>
            <w:szCs w:val="28"/>
            <w:u w:val="single"/>
            <w:bdr w:val="none" w:sz="0" w:space="0" w:color="auto" w:frame="1"/>
            <w:lang w:eastAsia="ru-RU"/>
          </w:rPr>
          <w:t>ПДД</w:t>
        </w:r>
      </w:hyperlink>
      <w:r w:rsidRPr="00E3514F">
        <w:rPr>
          <w:rFonts w:ascii="Times New Roman" w:eastAsia="Times New Roman" w:hAnsi="Times New Roman" w:cs="Times New Roman"/>
          <w:color w:val="333333"/>
          <w:sz w:val="28"/>
          <w:szCs w:val="28"/>
          <w:lang w:eastAsia="ru-RU"/>
        </w:rPr>
        <w:t> для велосипедистов в этой статье я не буду. Интересующийся читатель может сделать это самостоятельно. Я остановлюсь лишь на тех пунктах правил, которые чаще всего нарушаются водителями велосипедов.</w:t>
      </w:r>
      <w:bookmarkStart w:id="1" w:name="3"/>
      <w:bookmarkEnd w:id="1"/>
    </w:p>
    <w:p w:rsidR="00E3514F" w:rsidRPr="00E3514F" w:rsidRDefault="00E3514F" w:rsidP="00E3514F">
      <w:pPr>
        <w:shd w:val="clear" w:color="auto" w:fill="FFFFFF"/>
        <w:spacing w:before="375" w:after="0" w:line="240" w:lineRule="auto"/>
        <w:outlineLvl w:val="2"/>
        <w:rPr>
          <w:rFonts w:ascii="Times New Roman" w:eastAsia="Times New Roman" w:hAnsi="Times New Roman" w:cs="Times New Roman"/>
          <w:b/>
          <w:bCs/>
          <w:color w:val="333333"/>
          <w:sz w:val="28"/>
          <w:szCs w:val="28"/>
          <w:lang w:eastAsia="ru-RU"/>
        </w:rPr>
      </w:pPr>
      <w:r w:rsidRPr="00E3514F">
        <w:rPr>
          <w:rFonts w:ascii="Times New Roman" w:eastAsia="Times New Roman" w:hAnsi="Times New Roman" w:cs="Times New Roman"/>
          <w:b/>
          <w:bCs/>
          <w:color w:val="333333"/>
          <w:sz w:val="28"/>
          <w:szCs w:val="28"/>
          <w:lang w:eastAsia="ru-RU"/>
        </w:rPr>
        <w:t>Техническое состояние велосипеда</w:t>
      </w:r>
    </w:p>
    <w:p w:rsidR="00E3514F" w:rsidRPr="00E3514F" w:rsidRDefault="00E3514F" w:rsidP="00E3514F">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b/>
          <w:bCs/>
          <w:color w:val="333333"/>
          <w:sz w:val="28"/>
          <w:szCs w:val="28"/>
          <w:lang w:eastAsia="ru-RU"/>
        </w:rPr>
        <w:t>2.3.</w:t>
      </w:r>
      <w:r w:rsidRPr="00E3514F">
        <w:rPr>
          <w:rFonts w:ascii="Times New Roman" w:eastAsia="Times New Roman" w:hAnsi="Times New Roman" w:cs="Times New Roman"/>
          <w:color w:val="333333"/>
          <w:sz w:val="28"/>
          <w:szCs w:val="28"/>
          <w:lang w:eastAsia="ru-RU"/>
        </w:rPr>
        <w:t> Водитель транспортного средства обязан:</w:t>
      </w:r>
    </w:p>
    <w:p w:rsidR="00E3514F" w:rsidRPr="00E3514F" w:rsidRDefault="00E3514F" w:rsidP="00E3514F">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b/>
          <w:bCs/>
          <w:color w:val="333333"/>
          <w:sz w:val="28"/>
          <w:szCs w:val="28"/>
          <w:lang w:eastAsia="ru-RU"/>
        </w:rPr>
        <w:lastRenderedPageBreak/>
        <w:t>2.3.1.</w:t>
      </w:r>
      <w:r w:rsidRPr="00E3514F">
        <w:rPr>
          <w:rFonts w:ascii="Times New Roman" w:eastAsia="Times New Roman" w:hAnsi="Times New Roman" w:cs="Times New Roman"/>
          <w:color w:val="333333"/>
          <w:sz w:val="28"/>
          <w:szCs w:val="28"/>
          <w:lang w:eastAsia="ru-RU"/>
        </w:rPr>
        <w:t>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(в дальнейшем - Основные положения).</w:t>
      </w:r>
    </w:p>
    <w:p w:rsidR="00E3514F" w:rsidRPr="00E3514F" w:rsidRDefault="00E3514F" w:rsidP="00E3514F">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Запрещается движение при неисправности </w:t>
      </w:r>
      <w:r w:rsidRPr="00E3514F">
        <w:rPr>
          <w:rFonts w:ascii="Times New Roman" w:eastAsia="Times New Roman" w:hAnsi="Times New Roman" w:cs="Times New Roman"/>
          <w:color w:val="333333"/>
          <w:sz w:val="28"/>
          <w:szCs w:val="28"/>
          <w:u w:val="single"/>
          <w:lang w:eastAsia="ru-RU"/>
        </w:rPr>
        <w:t>рабочей тормозной системы, рулевого управления</w:t>
      </w:r>
      <w:r w:rsidRPr="00E3514F">
        <w:rPr>
          <w:rFonts w:ascii="Times New Roman" w:eastAsia="Times New Roman" w:hAnsi="Times New Roman" w:cs="Times New Roman"/>
          <w:color w:val="333333"/>
          <w:sz w:val="28"/>
          <w:szCs w:val="28"/>
          <w:lang w:eastAsia="ru-RU"/>
        </w:rPr>
        <w:t xml:space="preserve">, сцепного устройства (в составе автопоезда), </w:t>
      </w:r>
      <w:proofErr w:type="spellStart"/>
      <w:r w:rsidRPr="00E3514F">
        <w:rPr>
          <w:rFonts w:ascii="Times New Roman" w:eastAsia="Times New Roman" w:hAnsi="Times New Roman" w:cs="Times New Roman"/>
          <w:color w:val="333333"/>
          <w:sz w:val="28"/>
          <w:szCs w:val="28"/>
          <w:lang w:eastAsia="ru-RU"/>
        </w:rPr>
        <w:t>негорящих</w:t>
      </w:r>
      <w:proofErr w:type="spellEnd"/>
      <w:r w:rsidRPr="00E3514F">
        <w:rPr>
          <w:rFonts w:ascii="Times New Roman" w:eastAsia="Times New Roman" w:hAnsi="Times New Roman" w:cs="Times New Roman"/>
          <w:color w:val="333333"/>
          <w:sz w:val="28"/>
          <w:szCs w:val="28"/>
          <w:lang w:eastAsia="ru-RU"/>
        </w:rPr>
        <w:t xml:space="preserve">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rsidR="00E3514F" w:rsidRPr="00E3514F" w:rsidRDefault="00E3514F" w:rsidP="00E3514F">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Итак, правила дорожного движения </w:t>
      </w:r>
      <w:r w:rsidRPr="00E3514F">
        <w:rPr>
          <w:rFonts w:ascii="Times New Roman" w:eastAsia="Times New Roman" w:hAnsi="Times New Roman" w:cs="Times New Roman"/>
          <w:b/>
          <w:bCs/>
          <w:color w:val="333333"/>
          <w:sz w:val="28"/>
          <w:szCs w:val="28"/>
          <w:lang w:eastAsia="ru-RU"/>
        </w:rPr>
        <w:t>запрещают движение велосипеда</w:t>
      </w:r>
      <w:r w:rsidRPr="00E3514F">
        <w:rPr>
          <w:rFonts w:ascii="Times New Roman" w:eastAsia="Times New Roman" w:hAnsi="Times New Roman" w:cs="Times New Roman"/>
          <w:color w:val="333333"/>
          <w:sz w:val="28"/>
          <w:szCs w:val="28"/>
          <w:lang w:eastAsia="ru-RU"/>
        </w:rPr>
        <w:t>, у которого есть </w:t>
      </w:r>
      <w:r w:rsidRPr="00E3514F">
        <w:rPr>
          <w:rFonts w:ascii="Times New Roman" w:eastAsia="Times New Roman" w:hAnsi="Times New Roman" w:cs="Times New Roman"/>
          <w:b/>
          <w:bCs/>
          <w:color w:val="333333"/>
          <w:sz w:val="28"/>
          <w:szCs w:val="28"/>
          <w:lang w:eastAsia="ru-RU"/>
        </w:rPr>
        <w:t>неисправности рабочей тормозной системы или рулевого управления</w:t>
      </w:r>
      <w:r w:rsidRPr="00E3514F">
        <w:rPr>
          <w:rFonts w:ascii="Times New Roman" w:eastAsia="Times New Roman" w:hAnsi="Times New Roman" w:cs="Times New Roman"/>
          <w:color w:val="333333"/>
          <w:sz w:val="28"/>
          <w:szCs w:val="28"/>
          <w:lang w:eastAsia="ru-RU"/>
        </w:rPr>
        <w:t>. Причем речь идет не только об управлении велосипедом со сломанным рулем или тормозами.</w:t>
      </w:r>
    </w:p>
    <w:p w:rsidR="00E3514F" w:rsidRPr="00E3514F" w:rsidRDefault="00E3514F" w:rsidP="00E3514F">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Существуют "увлеченные" велосипедисты, которые пытаются уменьшить вес велосипеда всевозможными способами. В том числе в ход идет удаление тормозов и прочих элементов конструкции. Наказание за подобное нарушение предусмотрено кодексом об административных правонарушениях и будет рассмотрено в конце статьи.</w:t>
      </w:r>
      <w:bookmarkStart w:id="2" w:name="4"/>
      <w:bookmarkEnd w:id="2"/>
    </w:p>
    <w:p w:rsidR="00E3514F" w:rsidRPr="00E3514F" w:rsidRDefault="00E3514F" w:rsidP="00E3514F">
      <w:pPr>
        <w:shd w:val="clear" w:color="auto" w:fill="FFFFFF"/>
        <w:spacing w:before="375" w:after="0" w:line="240" w:lineRule="auto"/>
        <w:outlineLvl w:val="2"/>
        <w:rPr>
          <w:rFonts w:ascii="Times New Roman" w:eastAsia="Times New Roman" w:hAnsi="Times New Roman" w:cs="Times New Roman"/>
          <w:b/>
          <w:bCs/>
          <w:color w:val="333333"/>
          <w:sz w:val="28"/>
          <w:szCs w:val="28"/>
          <w:lang w:eastAsia="ru-RU"/>
        </w:rPr>
      </w:pPr>
      <w:r w:rsidRPr="00E3514F">
        <w:rPr>
          <w:rFonts w:ascii="Times New Roman" w:eastAsia="Times New Roman" w:hAnsi="Times New Roman" w:cs="Times New Roman"/>
          <w:b/>
          <w:bCs/>
          <w:color w:val="333333"/>
          <w:sz w:val="28"/>
          <w:szCs w:val="28"/>
          <w:lang w:eastAsia="ru-RU"/>
        </w:rPr>
        <w:t>Алкогольное опьянение велосипедиста</w:t>
      </w:r>
    </w:p>
    <w:p w:rsidR="00E3514F" w:rsidRPr="00E3514F" w:rsidRDefault="00A209E0" w:rsidP="00E3514F">
      <w:pPr>
        <w:shd w:val="clear" w:color="auto" w:fill="FFFFFF"/>
        <w:spacing w:before="225" w:after="225" w:line="240" w:lineRule="auto"/>
        <w:rPr>
          <w:rFonts w:ascii="Times New Roman" w:eastAsia="Times New Roman" w:hAnsi="Times New Roman" w:cs="Times New Roman"/>
          <w:color w:val="333333"/>
          <w:sz w:val="28"/>
          <w:szCs w:val="28"/>
          <w:lang w:eastAsia="ru-RU"/>
        </w:rPr>
      </w:pPr>
      <w:hyperlink r:id="rId11" w:history="1">
        <w:r w:rsidR="00E3514F" w:rsidRPr="00E3514F">
          <w:rPr>
            <w:rFonts w:ascii="Times New Roman" w:eastAsia="Times New Roman" w:hAnsi="Times New Roman" w:cs="Times New Roman"/>
            <w:color w:val="8A0000"/>
            <w:sz w:val="28"/>
            <w:szCs w:val="28"/>
            <w:u w:val="single"/>
            <w:bdr w:val="none" w:sz="0" w:space="0" w:color="auto" w:frame="1"/>
            <w:lang w:eastAsia="ru-RU"/>
          </w:rPr>
          <w:t>Пункт 2.7</w:t>
        </w:r>
      </w:hyperlink>
      <w:r w:rsidR="00E3514F" w:rsidRPr="00E3514F">
        <w:rPr>
          <w:rFonts w:ascii="Times New Roman" w:eastAsia="Times New Roman" w:hAnsi="Times New Roman" w:cs="Times New Roman"/>
          <w:color w:val="333333"/>
          <w:sz w:val="28"/>
          <w:szCs w:val="28"/>
          <w:lang w:eastAsia="ru-RU"/>
        </w:rPr>
        <w:t> правил дорожного движения запрещает управлять велосипедом лицам, находящимся в состоянии алкогольного опьянения, а также передавать управление лицам, находящимся в состоянии опьянения.</w:t>
      </w:r>
    </w:p>
    <w:p w:rsidR="00E3514F" w:rsidRPr="00E3514F" w:rsidRDefault="00E3514F" w:rsidP="00E3514F">
      <w:pPr>
        <w:shd w:val="clear" w:color="auto" w:fill="FFFCF7"/>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Например, если пьяный товарищ слезно умоляет Вас дать ему велосипед для поездки к ближайшему киоску "за добавкой", ему нужно в этом настойчиво отказать.</w:t>
      </w:r>
    </w:p>
    <w:p w:rsidR="00E3514F" w:rsidRPr="00E3514F" w:rsidRDefault="00E3514F" w:rsidP="00E3514F">
      <w:pPr>
        <w:shd w:val="clear" w:color="auto" w:fill="FFFFFF"/>
        <w:spacing w:before="375" w:after="0" w:line="240" w:lineRule="auto"/>
        <w:outlineLvl w:val="2"/>
        <w:rPr>
          <w:rFonts w:ascii="Times New Roman" w:eastAsia="Times New Roman" w:hAnsi="Times New Roman" w:cs="Times New Roman"/>
          <w:b/>
          <w:bCs/>
          <w:color w:val="333333"/>
          <w:sz w:val="28"/>
          <w:szCs w:val="28"/>
          <w:lang w:eastAsia="ru-RU"/>
        </w:rPr>
      </w:pPr>
      <w:bookmarkStart w:id="3" w:name="5"/>
      <w:bookmarkEnd w:id="3"/>
      <w:r w:rsidRPr="00E3514F">
        <w:rPr>
          <w:rFonts w:ascii="Times New Roman" w:eastAsia="Times New Roman" w:hAnsi="Times New Roman" w:cs="Times New Roman"/>
          <w:b/>
          <w:bCs/>
          <w:color w:val="333333"/>
          <w:sz w:val="28"/>
          <w:szCs w:val="28"/>
          <w:lang w:eastAsia="ru-RU"/>
        </w:rPr>
        <w:t>Сигналы поворота</w:t>
      </w:r>
    </w:p>
    <w:p w:rsidR="00E3514F" w:rsidRPr="00E3514F" w:rsidRDefault="00E3514F" w:rsidP="00E3514F">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b/>
          <w:bCs/>
          <w:color w:val="333333"/>
          <w:sz w:val="28"/>
          <w:szCs w:val="28"/>
          <w:lang w:eastAsia="ru-RU"/>
        </w:rPr>
        <w:t>8.1.</w:t>
      </w:r>
      <w:r w:rsidRPr="00E3514F">
        <w:rPr>
          <w:rFonts w:ascii="Times New Roman" w:eastAsia="Times New Roman" w:hAnsi="Times New Roman" w:cs="Times New Roman"/>
          <w:color w:val="333333"/>
          <w:sz w:val="28"/>
          <w:szCs w:val="28"/>
          <w:lang w:eastAsia="ru-RU"/>
        </w:rPr>
        <w:t> Перед началом движения, перестроением, поворотом (разворотом) и остановкой водитель обязан </w:t>
      </w:r>
      <w:r w:rsidRPr="00E3514F">
        <w:rPr>
          <w:rFonts w:ascii="Times New Roman" w:eastAsia="Times New Roman" w:hAnsi="Times New Roman" w:cs="Times New Roman"/>
          <w:color w:val="333333"/>
          <w:sz w:val="28"/>
          <w:szCs w:val="28"/>
          <w:u w:val="single"/>
          <w:lang w:eastAsia="ru-RU"/>
        </w:rPr>
        <w:t>подавать сигналы</w:t>
      </w:r>
      <w:r w:rsidRPr="00E3514F">
        <w:rPr>
          <w:rFonts w:ascii="Times New Roman" w:eastAsia="Times New Roman" w:hAnsi="Times New Roman" w:cs="Times New Roman"/>
          <w:color w:val="333333"/>
          <w:sz w:val="28"/>
          <w:szCs w:val="28"/>
          <w:lang w:eastAsia="ru-RU"/>
        </w:rPr>
        <w:t> световыми указателями поворота соответствующего направления, а если они отсутствуют или неисправны – </w:t>
      </w:r>
      <w:r w:rsidRPr="00E3514F">
        <w:rPr>
          <w:rFonts w:ascii="Times New Roman" w:eastAsia="Times New Roman" w:hAnsi="Times New Roman" w:cs="Times New Roman"/>
          <w:color w:val="333333"/>
          <w:sz w:val="28"/>
          <w:szCs w:val="28"/>
          <w:u w:val="single"/>
          <w:lang w:eastAsia="ru-RU"/>
        </w:rPr>
        <w:t>рукой</w:t>
      </w:r>
      <w:r w:rsidRPr="00E3514F">
        <w:rPr>
          <w:rFonts w:ascii="Times New Roman" w:eastAsia="Times New Roman" w:hAnsi="Times New Roman" w:cs="Times New Roman"/>
          <w:color w:val="333333"/>
          <w:sz w:val="28"/>
          <w:szCs w:val="28"/>
          <w:lang w:eastAsia="ru-RU"/>
        </w:rPr>
        <w:t>. При выполнении маневра не должны создаваться опасность для движения, а также помехи другим участникам дорожного движения.</w:t>
      </w:r>
    </w:p>
    <w:p w:rsidR="00E3514F" w:rsidRPr="00E3514F" w:rsidRDefault="00E3514F" w:rsidP="00E3514F">
      <w:pPr>
        <w:shd w:val="clear" w:color="auto" w:fill="F8FCFE"/>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Сигналу левого поворота (разворота) соответствует вытянутая в сторону левая рука либо правая, вытянутая в сторону и согнутая в локте под прямым углом вверх. Сигналу правого поворота соответствует вытянутая в сторону правая рука либо левая, вытянутая в сторону и согнутая в локте под прямым углом вверх. Сигнал торможения подается поднятой вверх левой или правой рукой.</w:t>
      </w:r>
    </w:p>
    <w:p w:rsidR="00E3514F" w:rsidRPr="00E3514F" w:rsidRDefault="00E3514F" w:rsidP="00E3514F">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lastRenderedPageBreak/>
        <w:t>Водитель велосипеда должен подавать сигналы поворота перед началом движения, перестроением, поворотом и остановкой. Поскольку световыми указателями поворота велосипеды не оборудуются, сигналы необходимо подавать рукой. Соответственно, сигналу левого поворота соответствует вытянутая в сторону левая рука, сигналу правого поворота - вытянутая правая рука.</w:t>
      </w:r>
    </w:p>
    <w:p w:rsidR="00E3514F" w:rsidRPr="00E3514F" w:rsidRDefault="00E3514F" w:rsidP="00E3514F">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На практике я рекомендую использовать в качестве сигналов именно </w:t>
      </w:r>
      <w:r w:rsidRPr="00E3514F">
        <w:rPr>
          <w:rFonts w:ascii="Times New Roman" w:eastAsia="Times New Roman" w:hAnsi="Times New Roman" w:cs="Times New Roman"/>
          <w:b/>
          <w:bCs/>
          <w:color w:val="333333"/>
          <w:sz w:val="28"/>
          <w:szCs w:val="28"/>
          <w:lang w:eastAsia="ru-RU"/>
        </w:rPr>
        <w:t>руку, вытянутую в сторону поворота</w:t>
      </w:r>
      <w:r w:rsidRPr="00E3514F">
        <w:rPr>
          <w:rFonts w:ascii="Times New Roman" w:eastAsia="Times New Roman" w:hAnsi="Times New Roman" w:cs="Times New Roman"/>
          <w:color w:val="333333"/>
          <w:sz w:val="28"/>
          <w:szCs w:val="28"/>
          <w:lang w:eastAsia="ru-RU"/>
        </w:rPr>
        <w:t>. Обычно водители легко понимают значение этого сигнала. Что касается руки, согнутой в локте и вытянутой в другую сторону, то данный сигнал может ввести окружающих в заблуждение. Т.е. такой сигнал водители могут просто не понять.</w:t>
      </w:r>
    </w:p>
    <w:p w:rsidR="00E3514F" w:rsidRPr="00E3514F" w:rsidRDefault="00E3514F" w:rsidP="00E3514F">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Сигналы поворота необходимо подавать заблаговременно до начала поворота. Вернуть руку на руль можно непосредственно перед началом поворота.</w:t>
      </w:r>
    </w:p>
    <w:p w:rsidR="00E3514F" w:rsidRPr="00E3514F" w:rsidRDefault="00E3514F" w:rsidP="00E3514F">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E3514F">
        <w:rPr>
          <w:rFonts w:ascii="Times New Roman" w:eastAsia="Times New Roman" w:hAnsi="Times New Roman" w:cs="Times New Roman"/>
          <w:color w:val="333333"/>
          <w:sz w:val="28"/>
          <w:szCs w:val="28"/>
          <w:lang w:eastAsia="ru-RU"/>
        </w:rPr>
        <w:t>С каждым годом на улицах становится все больше и больше велосипедистов, которые грамотно ведут себя на перекрестках и своевременно подают сигналы поворота. Со стороны может показаться, что выполнение этого маневра может вызвать затруднения или проблемы, однако на практике это не так. Достаточно лишь немного потренироваться на ровной поверхности. Обратите внимание, что во время подачи сигнала поворота нельзя, во-первых, нажимать на ручку тормоза оставшейся на руле рукой, во-вторых, въезжать в ямы. И то и другое может привести к падению.</w:t>
      </w:r>
      <w:bookmarkStart w:id="4" w:name="6"/>
      <w:bookmarkStart w:id="5" w:name="_GoBack"/>
      <w:bookmarkEnd w:id="4"/>
      <w:bookmarkEnd w:id="5"/>
    </w:p>
    <w:sectPr w:rsidR="00E3514F" w:rsidRPr="00E3514F" w:rsidSect="006C1E4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3E51"/>
    <w:multiLevelType w:val="multilevel"/>
    <w:tmpl w:val="EA3A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3801E9"/>
    <w:multiLevelType w:val="multilevel"/>
    <w:tmpl w:val="DE40E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7D64CD"/>
    <w:multiLevelType w:val="multilevel"/>
    <w:tmpl w:val="BC74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1D66B6"/>
    <w:multiLevelType w:val="multilevel"/>
    <w:tmpl w:val="23BE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24"/>
    <w:rsid w:val="00003E12"/>
    <w:rsid w:val="00272CD6"/>
    <w:rsid w:val="004C5A24"/>
    <w:rsid w:val="006C1E44"/>
    <w:rsid w:val="00A209E0"/>
    <w:rsid w:val="00E3514F"/>
    <w:rsid w:val="00F91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C4415-FF20-462D-BE26-0E4FED38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5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5A24"/>
    <w:rPr>
      <w:b/>
      <w:bCs/>
    </w:rPr>
  </w:style>
  <w:style w:type="paragraph" w:styleId="a5">
    <w:name w:val="Balloon Text"/>
    <w:basedOn w:val="a"/>
    <w:link w:val="a6"/>
    <w:uiPriority w:val="99"/>
    <w:semiHidden/>
    <w:unhideWhenUsed/>
    <w:rsid w:val="00E351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548299">
      <w:bodyDiv w:val="1"/>
      <w:marLeft w:val="0"/>
      <w:marRight w:val="0"/>
      <w:marTop w:val="0"/>
      <w:marBottom w:val="0"/>
      <w:divBdr>
        <w:top w:val="none" w:sz="0" w:space="0" w:color="auto"/>
        <w:left w:val="none" w:sz="0" w:space="0" w:color="auto"/>
        <w:bottom w:val="none" w:sz="0" w:space="0" w:color="auto"/>
        <w:right w:val="none" w:sz="0" w:space="0" w:color="auto"/>
      </w:divBdr>
    </w:div>
    <w:div w:id="1308583714">
      <w:bodyDiv w:val="1"/>
      <w:marLeft w:val="0"/>
      <w:marRight w:val="0"/>
      <w:marTop w:val="0"/>
      <w:marBottom w:val="0"/>
      <w:divBdr>
        <w:top w:val="none" w:sz="0" w:space="0" w:color="auto"/>
        <w:left w:val="none" w:sz="0" w:space="0" w:color="auto"/>
        <w:bottom w:val="none" w:sz="0" w:space="0" w:color="auto"/>
        <w:right w:val="none" w:sz="0" w:space="0" w:color="auto"/>
      </w:divBdr>
      <w:divsChild>
        <w:div w:id="1893273493">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 w:id="1720934356">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 w:id="1814328337">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 w:id="1814835780">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 w:id="1682076037">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 w:id="358514387">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 w:id="130294078">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 w:id="1508520155">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sChild>
    </w:div>
    <w:div w:id="1370298359">
      <w:bodyDiv w:val="1"/>
      <w:marLeft w:val="0"/>
      <w:marRight w:val="0"/>
      <w:marTop w:val="0"/>
      <w:marBottom w:val="0"/>
      <w:divBdr>
        <w:top w:val="none" w:sz="0" w:space="0" w:color="auto"/>
        <w:left w:val="none" w:sz="0" w:space="0" w:color="auto"/>
        <w:bottom w:val="none" w:sz="0" w:space="0" w:color="auto"/>
        <w:right w:val="none" w:sz="0" w:space="0" w:color="auto"/>
      </w:divBdr>
    </w:div>
    <w:div w:id="1461915902">
      <w:bodyDiv w:val="1"/>
      <w:marLeft w:val="0"/>
      <w:marRight w:val="0"/>
      <w:marTop w:val="0"/>
      <w:marBottom w:val="0"/>
      <w:divBdr>
        <w:top w:val="none" w:sz="0" w:space="0" w:color="auto"/>
        <w:left w:val="none" w:sz="0" w:space="0" w:color="auto"/>
        <w:bottom w:val="none" w:sz="0" w:space="0" w:color="auto"/>
        <w:right w:val="none" w:sz="0" w:space="0" w:color="auto"/>
      </w:divBdr>
    </w:div>
    <w:div w:id="1924996973">
      <w:bodyDiv w:val="1"/>
      <w:marLeft w:val="0"/>
      <w:marRight w:val="0"/>
      <w:marTop w:val="0"/>
      <w:marBottom w:val="0"/>
      <w:divBdr>
        <w:top w:val="none" w:sz="0" w:space="0" w:color="auto"/>
        <w:left w:val="none" w:sz="0" w:space="0" w:color="auto"/>
        <w:bottom w:val="none" w:sz="0" w:space="0" w:color="auto"/>
        <w:right w:val="none" w:sz="0" w:space="0" w:color="auto"/>
      </w:divBdr>
      <w:divsChild>
        <w:div w:id="16278893">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 w:id="895581260">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 w:id="658382233">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 w:id="404882047">
          <w:marLeft w:val="150"/>
          <w:marRight w:val="150"/>
          <w:marTop w:val="150"/>
          <w:marBottom w:val="150"/>
          <w:divBdr>
            <w:top w:val="single" w:sz="6" w:space="4" w:color="FF9900"/>
            <w:left w:val="single" w:sz="36" w:space="11" w:color="FF9900"/>
            <w:bottom w:val="single" w:sz="6" w:space="4" w:color="FF9900"/>
            <w:right w:val="single" w:sz="6" w:space="11" w:color="FF9900"/>
          </w:divBdr>
        </w:div>
        <w:div w:id="1494297291">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 w:id="2102217980">
          <w:marLeft w:val="150"/>
          <w:marRight w:val="150"/>
          <w:marTop w:val="150"/>
          <w:marBottom w:val="150"/>
          <w:divBdr>
            <w:top w:val="single" w:sz="6" w:space="4" w:color="FF9900"/>
            <w:left w:val="single" w:sz="36" w:space="11" w:color="FF9900"/>
            <w:bottom w:val="single" w:sz="6" w:space="4" w:color="FF9900"/>
            <w:right w:val="single" w:sz="6" w:space="11" w:color="FF9900"/>
          </w:divBdr>
        </w:div>
        <w:div w:id="1463305108">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 w:id="581260064">
          <w:marLeft w:val="0"/>
          <w:marRight w:val="0"/>
          <w:marTop w:val="0"/>
          <w:marBottom w:val="0"/>
          <w:divBdr>
            <w:top w:val="none" w:sz="0" w:space="0" w:color="auto"/>
            <w:left w:val="none" w:sz="0" w:space="0" w:color="auto"/>
            <w:bottom w:val="none" w:sz="0" w:space="0" w:color="auto"/>
            <w:right w:val="none" w:sz="0" w:space="0" w:color="auto"/>
          </w:divBdr>
        </w:div>
        <w:div w:id="304505731">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 w:id="1045759364">
          <w:marLeft w:val="150"/>
          <w:marRight w:val="150"/>
          <w:marTop w:val="150"/>
          <w:marBottom w:val="150"/>
          <w:divBdr>
            <w:top w:val="single" w:sz="6" w:space="4" w:color="FF9900"/>
            <w:left w:val="single" w:sz="36" w:space="11" w:color="FF9900"/>
            <w:bottom w:val="single" w:sz="6" w:space="4" w:color="FF9900"/>
            <w:right w:val="single" w:sz="6" w:space="11" w:color="FF9900"/>
          </w:divBdr>
        </w:div>
        <w:div w:id="893470593">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 w:id="1137649779">
          <w:marLeft w:val="150"/>
          <w:marRight w:val="150"/>
          <w:marTop w:val="150"/>
          <w:marBottom w:val="150"/>
          <w:divBdr>
            <w:top w:val="single" w:sz="6" w:space="4" w:color="FF9900"/>
            <w:left w:val="single" w:sz="36" w:space="11" w:color="FF9900"/>
            <w:bottom w:val="single" w:sz="6" w:space="4" w:color="FF9900"/>
            <w:right w:val="single" w:sz="6" w:space="11" w:color="FF9900"/>
          </w:divBdr>
        </w:div>
        <w:div w:id="1628270654">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 w:id="578053880">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 w:id="1678847673">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 w:id="119350102">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 w:id="900947037">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 w:id="133840525">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 w:id="825557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ddmaster.ru/documents/pd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ddmaster.ru/pdd/pdd-pravila-peshexoda-na-doroge-chast-4-kak-pravilno-perexodit-dorogu.html" TargetMode="External"/><Relationship Id="rId11" Type="http://schemas.openxmlformats.org/officeDocument/2006/relationships/hyperlink" Target="http://pddmaster.ru/documents/pdd/2-obshhie-obyazannosti-voditelej-tekst-pdd" TargetMode="External"/><Relationship Id="rId5" Type="http://schemas.openxmlformats.org/officeDocument/2006/relationships/hyperlink" Target="http://pddmaster.ru/documents/pdd/1-obshhie-polozheniya-tekst-pdd" TargetMode="External"/><Relationship Id="rId10" Type="http://schemas.openxmlformats.org/officeDocument/2006/relationships/hyperlink" Target="http://pddmaster.ru/documents/pdd" TargetMode="External"/><Relationship Id="rId4" Type="http://schemas.openxmlformats.org/officeDocument/2006/relationships/webSettings" Target="webSettings.xml"/><Relationship Id="rId9" Type="http://schemas.openxmlformats.org/officeDocument/2006/relationships/hyperlink" Target="http://pddmaster.ru/documents/pdd/24-dopolnitelnye-trebovaniya-k-dvizheniyu-velosipedov-mopedov-guzhevyx-povozok-a-takzhe-progonu-zhivotnyx-tekst-p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1855</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2017-11-08T11:47:00Z</dcterms:created>
  <dcterms:modified xsi:type="dcterms:W3CDTF">2017-11-16T10:36:00Z</dcterms:modified>
</cp:coreProperties>
</file>